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8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222"/>
        <w:gridCol w:w="3109"/>
        <w:gridCol w:w="9580"/>
        <w:gridCol w:w="3069"/>
      </w:tblGrid>
      <w:tr w:rsidR="000F602B" w:rsidRPr="000F602B" w:rsidTr="000F602B">
        <w:trPr>
          <w:trHeight w:val="480"/>
        </w:trPr>
        <w:tc>
          <w:tcPr>
            <w:tcW w:w="16980" w:type="dxa"/>
            <w:gridSpan w:val="4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BAYRAMÖREN TOPLUM SAĞLIĞI MERKEZİ HİZMET STANDARTLARI</w:t>
            </w:r>
          </w:p>
        </w:tc>
      </w:tr>
      <w:tr w:rsidR="000F602B" w:rsidRPr="000F602B" w:rsidTr="000F602B">
        <w:trPr>
          <w:trHeight w:val="570"/>
        </w:trPr>
        <w:tc>
          <w:tcPr>
            <w:tcW w:w="1240" w:type="dxa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SIRA NO</w:t>
            </w:r>
          </w:p>
        </w:tc>
        <w:tc>
          <w:tcPr>
            <w:tcW w:w="3120" w:type="dxa"/>
            <w:tcBorders>
              <w:top w:val="dotted" w:sz="6" w:space="0" w:color="auto"/>
              <w:left w:val="dotted" w:sz="6" w:space="0" w:color="000000"/>
              <w:bottom w:val="single" w:sz="8" w:space="0" w:color="000000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HİZMETİN ADI</w:t>
            </w:r>
          </w:p>
        </w:tc>
        <w:tc>
          <w:tcPr>
            <w:tcW w:w="9520" w:type="dxa"/>
            <w:tcBorders>
              <w:top w:val="dotted" w:sz="6" w:space="0" w:color="auto"/>
              <w:left w:val="single" w:sz="8" w:space="0" w:color="000000"/>
              <w:bottom w:val="single" w:sz="8" w:space="0" w:color="000000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BAŞVURUDA İSTENEN BELGELER</w:t>
            </w:r>
          </w:p>
        </w:tc>
        <w:tc>
          <w:tcPr>
            <w:tcW w:w="3100" w:type="dxa"/>
            <w:tcBorders>
              <w:top w:val="dotted" w:sz="6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HİZMETİN TAMAMLANMA SÜRESİ (EN GEÇ)</w:t>
            </w:r>
          </w:p>
        </w:tc>
      </w:tr>
      <w:tr w:rsidR="000F602B" w:rsidRPr="000F602B" w:rsidTr="000F602B">
        <w:trPr>
          <w:trHeight w:val="28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8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Esnaf ve Portör Muayene İşlemleri</w:t>
            </w:r>
          </w:p>
        </w:tc>
        <w:tc>
          <w:tcPr>
            <w:tcW w:w="9520" w:type="dxa"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1- 3 Adet Fotoğraf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7 gün</w:t>
            </w: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2- 2 Adet Esnaf Muayene Kartı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T.C Kimlik Numarası ve İş Yeri Açık Adresi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9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Ruhsatsız ve Şüpheli Ürünlerin Piyasa Denetimi İle İlgili İşlemeler</w:t>
            </w:r>
          </w:p>
        </w:tc>
        <w:tc>
          <w:tcPr>
            <w:tcW w:w="9520" w:type="dxa"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1-Dilekçe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Bir Ay</w:t>
            </w: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2-Numune Alımı ve Analiz Sonuçları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3-Ürün Değerlendirme Sonuçları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58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10</w:t>
            </w:r>
          </w:p>
        </w:tc>
        <w:tc>
          <w:tcPr>
            <w:tcW w:w="3120" w:type="dxa"/>
            <w:tcBorders>
              <w:top w:val="single" w:sz="8" w:space="0" w:color="auto"/>
              <w:left w:val="dotted" w:sz="6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Mesken Sağlığının Korunması ile İlgili İşlemler</w:t>
            </w:r>
          </w:p>
        </w:tc>
        <w:tc>
          <w:tcPr>
            <w:tcW w:w="95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1-Çevre sağlığı hizmetlerinde mesken sağlığının korunması amacıyla, insanların meskenlerdeki sağlık koşullarının düzeltilmesi ile ilgili denetim ve kontroller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15 gün</w:t>
            </w:r>
          </w:p>
        </w:tc>
      </w:tr>
      <w:tr w:rsidR="000F602B" w:rsidRPr="000F602B" w:rsidTr="000F602B">
        <w:trPr>
          <w:trHeight w:val="420"/>
        </w:trPr>
        <w:tc>
          <w:tcPr>
            <w:tcW w:w="124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11</w:t>
            </w:r>
          </w:p>
        </w:tc>
        <w:tc>
          <w:tcPr>
            <w:tcW w:w="3120" w:type="dxa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Özel Öğretim Kurumları ile İlgili İşlemler</w:t>
            </w:r>
          </w:p>
        </w:tc>
        <w:tc>
          <w:tcPr>
            <w:tcW w:w="95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1-Özel okullar, dershaneler ve kurs binalarının sağlık açısından denetimlerinin yapılması</w:t>
            </w:r>
          </w:p>
        </w:tc>
        <w:tc>
          <w:tcPr>
            <w:tcW w:w="310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1gün</w:t>
            </w:r>
          </w:p>
        </w:tc>
      </w:tr>
      <w:tr w:rsidR="000F602B" w:rsidRPr="000F602B" w:rsidTr="000F602B">
        <w:trPr>
          <w:trHeight w:val="300"/>
        </w:trPr>
        <w:tc>
          <w:tcPr>
            <w:tcW w:w="124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12</w:t>
            </w:r>
          </w:p>
        </w:tc>
        <w:tc>
          <w:tcPr>
            <w:tcW w:w="312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Diğer Kurumlarla İşbirliği Sağlanması ile İlgili İşlemler</w:t>
            </w:r>
          </w:p>
        </w:tc>
        <w:tc>
          <w:tcPr>
            <w:tcW w:w="9520" w:type="dxa"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1-Dilekçe</w:t>
            </w:r>
          </w:p>
        </w:tc>
        <w:tc>
          <w:tcPr>
            <w:tcW w:w="310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7 gün</w:t>
            </w:r>
          </w:p>
        </w:tc>
      </w:tr>
      <w:tr w:rsidR="000F602B" w:rsidRPr="000F602B" w:rsidTr="000F602B">
        <w:trPr>
          <w:trHeight w:val="52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2-Dilekçenin konusu ile ilgili Kurumlarla, hizmet kalitesinin arttırılması ve kararların güçlendirilmesi amacıyla işbirliği yapılması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810"/>
        </w:trPr>
        <w:tc>
          <w:tcPr>
            <w:tcW w:w="124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13</w:t>
            </w:r>
          </w:p>
        </w:tc>
        <w:tc>
          <w:tcPr>
            <w:tcW w:w="3120" w:type="dxa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Eğitim Hizmetleri İle İlgili İşlemler</w:t>
            </w:r>
          </w:p>
        </w:tc>
        <w:tc>
          <w:tcPr>
            <w:tcW w:w="95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1-Halkın ve çalışanların sağlıkla ilgili bilinç düzeylerini arttırmak, verilen hizmetlerin kalitesini yükseltmek amacıyla uygun materyal ve metotlarla, çalışma alanlarımızla ilgili konularda bilgi vermek</w:t>
            </w:r>
          </w:p>
        </w:tc>
        <w:tc>
          <w:tcPr>
            <w:tcW w:w="310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 gün</w:t>
            </w:r>
          </w:p>
        </w:tc>
      </w:tr>
      <w:tr w:rsidR="000F602B" w:rsidRPr="000F602B" w:rsidTr="000F602B">
        <w:trPr>
          <w:trHeight w:val="345"/>
        </w:trPr>
        <w:tc>
          <w:tcPr>
            <w:tcW w:w="1240" w:type="dxa"/>
            <w:vMerge w:val="restart"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14</w:t>
            </w:r>
          </w:p>
        </w:tc>
        <w:tc>
          <w:tcPr>
            <w:tcW w:w="3120" w:type="dxa"/>
            <w:vMerge w:val="restart"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Şikâyetlerin Değerlendirilmesi İle İlgili İşlemler</w:t>
            </w:r>
          </w:p>
        </w:tc>
        <w:tc>
          <w:tcPr>
            <w:tcW w:w="9520" w:type="dxa"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1-Fert ve toplum sağlığının korunmasına yönelik olarak yapılan,</w:t>
            </w:r>
          </w:p>
        </w:tc>
        <w:tc>
          <w:tcPr>
            <w:tcW w:w="3100" w:type="dxa"/>
            <w:vMerge w:val="restart"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15 gün</w:t>
            </w:r>
          </w:p>
        </w:tc>
      </w:tr>
      <w:tr w:rsidR="000F602B" w:rsidRPr="000F602B" w:rsidTr="000F602B">
        <w:trPr>
          <w:trHeight w:val="46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2-Sağlık Grup Başkanlığı şikâyet sahipleri tarafından, dilekçe ile yapılan bilgilendirme üzerine; şikâyet konusunun değerlendirilmesi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7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3-Sağlık açısından uygun olmayan koşulların iyileştirilmesi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15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Optisyenlikle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ilgili ruhsat işlemleri</w:t>
            </w:r>
          </w:p>
        </w:tc>
        <w:tc>
          <w:tcPr>
            <w:tcW w:w="0" w:type="auto"/>
            <w:tcBorders>
              <w:top w:val="single" w:sz="8" w:space="0" w:color="auto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1-Dilekçe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15 GÜN</w:t>
            </w: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</w:t>
            </w: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Optisyenlik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diplomasının noter </w:t>
            </w: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tastikli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sureti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3-Nüfus cüzdanının noter </w:t>
            </w: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tastikli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sureti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4-Ticaret sicil gazetesinin örneği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5-Hizmet sözleşmesi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6-3 adet vesikalık fotoğraf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7-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İkametgah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belgesi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8-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Sağlık kurulu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raporu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9-1/100 ölçekli Sağlık Ocağı veya Sağlık grup başkanlığınca onaylanmış kroki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10-Kullanılacak asgari araç gerecin mesul müdür tarafından imzalanmış listesi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11-Yangın </w:t>
            </w: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tetbirlerine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dair gerekli belge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12-Mesul Müdürü hariç çalışacak kişilere ait belgeler(sağlık raporu ve 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ikametgah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bel.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13- İlgili belgelerin İl Sağlık Müdürlüğüne gönderilmesi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 w:val="restart"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16</w:t>
            </w:r>
          </w:p>
        </w:tc>
        <w:tc>
          <w:tcPr>
            <w:tcW w:w="3120" w:type="dxa"/>
            <w:vMerge w:val="restart"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Muayenehane Açma</w:t>
            </w: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1-Muayenehanelerin faaliyet göstereceği adres, açılışı ile ilgili işlemlerinin başlatılmasını</w:t>
            </w:r>
          </w:p>
        </w:tc>
        <w:tc>
          <w:tcPr>
            <w:tcW w:w="0" w:type="auto"/>
            <w:vMerge w:val="restart"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15 GÜN</w:t>
            </w: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talep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eden imzalı başvuru dilekçesi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2-Muayenehane oda esasında 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mekanlarının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ne amaçla kullanılacağını gösterir en az 1/100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ölçekli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ve hizmet sınırları içerisinde bulunduğu Müdürlük tarafından yerinde bizzat görü-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lerek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doğruluğu onaylanmış plan örneği,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3-Muayenehane açacak olan tabibin diplomasının ve varsa uzmanlık belgesinin Müdürlük-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çe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tasdikli sureti ve iki adet vesikalık fotoğrafı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4-Muayenehanesinde kullanacağı ve bulundurması mecburi asgari tıbbi malzeme ve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donanım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ile ilaç listeleri dikkate alınarak hazırlanmış, Müdürlük tarafından yerinde </w:t>
            </w: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bizaat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görülerek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doğruluğu onaylanmış asgari </w:t>
            </w: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araçgereç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ve ilaç listesi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5- İlgili belgelerin İl Sağlık Müdürlüğüne gönderilmesi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17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Dişhekimi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muayenehanesi,Müşterek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muayenehane ruhsat işlemleri</w:t>
            </w:r>
          </w:p>
        </w:tc>
        <w:tc>
          <w:tcPr>
            <w:tcW w:w="9520" w:type="dxa"/>
            <w:tcBorders>
              <w:top w:val="single" w:sz="8" w:space="0" w:color="auto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1) Dilekçe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30gün</w:t>
            </w: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1) Diploma ( SGB onaylı)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2) Kroki ( 1/100 ölçekli ve SGB onaylı 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3) Vergi Levhası ( Noter tasdikli 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4) Diş hekimleri oda kayıt belgesi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5) Nüfus örneği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6) 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İkametgah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belgesi ( muhtarlıktan 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7) Tabela Uygunluk Belgesi ( Diş hekimleri odasından)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8) 2 resim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9) Tıbbi atık sözleşmesi ( Belediyeden 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10) Kira kontratı veya Tapu örneği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11) Demirbaş listesi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12) Acil müdahale ilaç listesi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13) Muayenehane açılış uygunluk belgesi için banka 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dekontu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14) İlgili belgelerin İl Sağlık Müdürlüğüne gönderilmesi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124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18</w:t>
            </w:r>
          </w:p>
        </w:tc>
        <w:tc>
          <w:tcPr>
            <w:tcW w:w="312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Muayenehane kapanış işlemleri</w:t>
            </w:r>
          </w:p>
        </w:tc>
        <w:tc>
          <w:tcPr>
            <w:tcW w:w="9520" w:type="dxa"/>
            <w:tcBorders>
              <w:top w:val="dotted" w:sz="6" w:space="0" w:color="auto"/>
              <w:left w:val="dotted" w:sz="6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1) Kapatıldığına dair dilekçe</w:t>
            </w:r>
          </w:p>
        </w:tc>
        <w:tc>
          <w:tcPr>
            <w:tcW w:w="310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3 gün</w:t>
            </w: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2) Dilekçenin İl Sağlık Müdürlüğüne Gönderilmesi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3) Uygunluk belgesinin iadesi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124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19</w:t>
            </w:r>
          </w:p>
        </w:tc>
        <w:tc>
          <w:tcPr>
            <w:tcW w:w="312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Yeni Eczane Açılışı İle İlgili İşler</w:t>
            </w:r>
          </w:p>
        </w:tc>
        <w:tc>
          <w:tcPr>
            <w:tcW w:w="9520" w:type="dxa"/>
            <w:tcBorders>
              <w:top w:val="dotted" w:sz="6" w:space="0" w:color="auto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1-Matbu Form</w:t>
            </w:r>
          </w:p>
        </w:tc>
        <w:tc>
          <w:tcPr>
            <w:tcW w:w="310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7"/>
                <w:lang w:eastAsia="tr-TR"/>
              </w:rPr>
              <w:t>15 gün</w:t>
            </w: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2-Eczacının Özgeçmişi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3-Sağlık Bakanlığından Tescilli Diploma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40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4-Göz Raporu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5-Mesleğini yapmayı engelleyecek iyileşemez bir hastalığı bulunmadığına dair sağlık raporu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6-Eczacı Adına düzenlenmiş adli sicil kaydı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7-Onaylı Eczanenin Krokisi ( cadde ve sokak isimleri yazılı)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8- 4 adet son bir ay içerisinde çekilmiş 4x6 cm boyutlarında fotoğraf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1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9-Ruhsat Harç Makbuzu aslı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285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10-Eczacı odası üyelik kaydı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30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11-Eczacı odasından Muvazaa değerlendirme raporu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30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12) İlgili belgelerin İl Sağlık Müdürlüğüne gönderilmesi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124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20</w:t>
            </w:r>
          </w:p>
        </w:tc>
        <w:tc>
          <w:tcPr>
            <w:tcW w:w="312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Ruhsat İptalinde Gerekli işlemler</w:t>
            </w:r>
          </w:p>
        </w:tc>
        <w:tc>
          <w:tcPr>
            <w:tcW w:w="9520" w:type="dxa"/>
            <w:tcBorders>
              <w:top w:val="dotted" w:sz="6" w:space="0" w:color="auto"/>
              <w:left w:val="dotted" w:sz="6" w:space="0" w:color="ECE9D8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1-Eczacının eczanesine ait ruhsatının iptal edilmesi talebine ilişkin dilekçe</w:t>
            </w:r>
          </w:p>
        </w:tc>
        <w:tc>
          <w:tcPr>
            <w:tcW w:w="310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15 Gün</w:t>
            </w:r>
          </w:p>
        </w:tc>
      </w:tr>
      <w:tr w:rsidR="000F602B" w:rsidRPr="000F602B" w:rsidTr="000F602B">
        <w:trPr>
          <w:trHeight w:val="510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Ruhsatname aslı ve varsa Mesul Müdürlük Belgesi Aslı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21</w:t>
            </w:r>
          </w:p>
        </w:tc>
        <w:tc>
          <w:tcPr>
            <w:tcW w:w="312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Aile Hekimi Değiştirme</w:t>
            </w:r>
          </w:p>
        </w:tc>
        <w:tc>
          <w:tcPr>
            <w:tcW w:w="9520" w:type="dxa"/>
            <w:tcBorders>
              <w:top w:val="dotted" w:sz="6" w:space="0" w:color="auto"/>
              <w:left w:val="dotted" w:sz="6" w:space="0" w:color="ECE9D8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1-Aile Hekimi Değiştirme Dilekçesi</w:t>
            </w:r>
          </w:p>
        </w:tc>
        <w:tc>
          <w:tcPr>
            <w:tcW w:w="3100" w:type="dxa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Ay İçerisindeki Resmi iş Günü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2-Nüfus Kayıt Bilgilerini Doğrulayan Belge veya fotokopisi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2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Dilekçenin İl Sağlık müdürlüğüne gönderilmesi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 w:val="restart"/>
            <w:tcBorders>
              <w:top w:val="dotted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22</w:t>
            </w:r>
          </w:p>
        </w:tc>
        <w:tc>
          <w:tcPr>
            <w:tcW w:w="3120" w:type="dxa"/>
            <w:vMerge w:val="restar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Özel Su Numunesi Alma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Özel su için numune alma tutanağı doldurulması</w:t>
            </w:r>
          </w:p>
        </w:tc>
        <w:tc>
          <w:tcPr>
            <w:tcW w:w="0" w:type="auto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10 Gün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Numunenin İl Halk Sağlığı Laboratuarına gönderilmesi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İskan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Ruhsatı için Sağlık Raporu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ECE9D8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1) Dilekçe</w:t>
            </w:r>
          </w:p>
        </w:tc>
        <w:tc>
          <w:tcPr>
            <w:tcW w:w="0" w:type="auto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1gün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2) Belirtilen konutun sağlık yönünden denetiminin yapılarak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hazırlanan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raporun Belediye Başkanlığına gönderilmesi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 w:val="restar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24</w:t>
            </w:r>
          </w:p>
        </w:tc>
        <w:tc>
          <w:tcPr>
            <w:tcW w:w="3120" w:type="dxa"/>
            <w:vMerge w:val="restart"/>
            <w:tcBorders>
              <w:top w:val="dotted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Çevre Sağlığı ile İlgili 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Şikayetler</w:t>
            </w:r>
            <w:proofErr w:type="gramEnd"/>
          </w:p>
        </w:tc>
        <w:tc>
          <w:tcPr>
            <w:tcW w:w="0" w:type="auto"/>
            <w:tcBorders>
              <w:top w:val="dotted" w:sz="6" w:space="0" w:color="auto"/>
              <w:left w:val="dotted" w:sz="6" w:space="0" w:color="ECE9D8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1-Dilekçe</w:t>
            </w:r>
          </w:p>
        </w:tc>
        <w:tc>
          <w:tcPr>
            <w:tcW w:w="0" w:type="auto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15 gün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Şikayete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konu olan yerde yapılan incelemeleri bildirir tutanak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konusu </w:t>
            </w: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problemşlerin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ortadan kaldırılması için gerekli süreyi vermek.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4-Süre bitiminde tekrar kontrollerde bulunmak.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5-Sonucu olumlu veya olumsuz olarak üst mercilere bildirmek.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 w:val="restar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25</w:t>
            </w:r>
          </w:p>
        </w:tc>
        <w:tc>
          <w:tcPr>
            <w:tcW w:w="3120" w:type="dxa"/>
            <w:vMerge w:val="restart"/>
            <w:tcBorders>
              <w:top w:val="dotted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İş Yeri Açma Ruhsatı İçin Sağlık Raporu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ECE9D8"/>
              <w:bottom w:val="dotted" w:sz="6" w:space="0" w:color="ECE9D8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1) Dilekçe</w:t>
            </w:r>
          </w:p>
        </w:tc>
        <w:tc>
          <w:tcPr>
            <w:tcW w:w="0" w:type="auto"/>
            <w:vMerge w:val="restart"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 gün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2) Belirtilen konutun sağlık yönünden denetiminin yapılarak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dotted" w:sz="6" w:space="0" w:color="ECE9D8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hazırlanan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raporun Belediye Başkanlığına gönderilmesi</w:t>
            </w:r>
          </w:p>
        </w:tc>
        <w:tc>
          <w:tcPr>
            <w:tcW w:w="0" w:type="auto"/>
            <w:vMerge/>
            <w:tcBorders>
              <w:top w:val="dotted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F602B" w:rsidRPr="000F602B" w:rsidTr="000F602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F602B" w:rsidRPr="000F602B" w:rsidTr="000F602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"Başvuru esnasında yukarıda belirtilen belgelerin dışında belge istenmesi, eksiksiz belge ile başvuru</w:t>
            </w:r>
          </w:p>
        </w:tc>
      </w:tr>
      <w:tr w:rsidR="000F602B" w:rsidRPr="000F602B" w:rsidTr="000F602B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yapılmasına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rağmen hizmetin belirtilen sürede tamamlanmaması veya yukarıdaki tabloda bazı hizmetlerin bulunmadığının</w:t>
            </w:r>
          </w:p>
        </w:tc>
      </w:tr>
      <w:tr w:rsidR="000F602B" w:rsidRPr="000F602B" w:rsidTr="000F602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lastRenderedPageBreak/>
              <w:t>tespiti</w:t>
            </w:r>
            <w:proofErr w:type="gram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durumunda ilk müracaat yerine ya da ikinci müracaat yerine başvurunuz."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İl Müracaat 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Yeri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Toplum Sağlığı  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İsim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Dr.</w:t>
            </w:r>
            <w:r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Ece DEMİRBAŞ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Unvan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T.S.M. Başkanı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Adres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Bayramören</w:t>
            </w:r>
            <w:proofErr w:type="spellEnd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Toplum Sağlığı Merkezi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Tel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0 376 7358018 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Faks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0 376 7358018 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F602B" w:rsidRPr="000F602B" w:rsidTr="000F60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e-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Posta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e-</w:t>
            </w:r>
            <w:proofErr w:type="gramStart"/>
            <w:r w:rsidRPr="000F602B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Posta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2B" w:rsidRPr="000F602B" w:rsidRDefault="000F602B" w:rsidP="000F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0F602B" w:rsidRPr="000F602B" w:rsidRDefault="000F602B" w:rsidP="000F602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F602B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r w:rsidRPr="000F602B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r w:rsidRPr="000F602B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r w:rsidRPr="000F602B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r w:rsidRPr="000F602B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r w:rsidRPr="000F602B">
        <w:rPr>
          <w:rFonts w:ascii="inherit" w:eastAsia="Times New Roman" w:hAnsi="inherit" w:cs="Arial"/>
          <w:b/>
          <w:bCs/>
          <w:color w:val="000000"/>
          <w:sz w:val="27"/>
          <w:lang w:eastAsia="tr-TR"/>
        </w:rPr>
        <w:t>BAYRAMÖREN AİLE SALIĞI MERKEZİ (ASM) HİZMET STANDARTLARI TABLOSU</w:t>
      </w:r>
    </w:p>
    <w:p w:rsidR="000F602B" w:rsidRPr="000F602B" w:rsidRDefault="000F602B" w:rsidP="000F602B">
      <w:pPr>
        <w:spacing w:before="150"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F602B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0F602B" w:rsidRPr="000F602B" w:rsidRDefault="000F602B" w:rsidP="000F602B">
      <w:pPr>
        <w:spacing w:before="150"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F602B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7695" w:type="dxa"/>
        <w:tblInd w:w="-1387" w:type="dxa"/>
        <w:tblCellMar>
          <w:left w:w="0" w:type="dxa"/>
          <w:right w:w="0" w:type="dxa"/>
        </w:tblCellMar>
        <w:tblLook w:val="04A0"/>
      </w:tblPr>
      <w:tblGrid>
        <w:gridCol w:w="714"/>
        <w:gridCol w:w="3452"/>
        <w:gridCol w:w="10487"/>
        <w:gridCol w:w="3042"/>
      </w:tblGrid>
      <w:tr w:rsidR="000F602B" w:rsidRPr="000F602B" w:rsidTr="000F602B"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Sıra no</w:t>
            </w:r>
          </w:p>
        </w:tc>
        <w:tc>
          <w:tcPr>
            <w:tcW w:w="345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HİZMETİN ADI</w:t>
            </w:r>
          </w:p>
        </w:tc>
        <w:tc>
          <w:tcPr>
            <w:tcW w:w="1048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İSTENEN BELGELER</w:t>
            </w:r>
          </w:p>
        </w:tc>
        <w:tc>
          <w:tcPr>
            <w:tcW w:w="304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HİZMETİN TAMAMLANMA SÜRESİ (EN GEÇ)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HHEKİM SEÇME (İLK KKAYIT)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20 DAKİKA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HEKİM SEÇME (HEKİM DEĞİŞTİRME)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 xml:space="preserve">T.C KİMLİK </w:t>
            </w:r>
            <w:proofErr w:type="gramStart"/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NUMARASI , SEÇİLEN</w:t>
            </w:r>
            <w:proofErr w:type="gramEnd"/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 xml:space="preserve"> HEKİMİN ADI SOYADI , DİLEKÇE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20 DAKİKA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3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POLİKLİNİK MUAYENE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30 DAKİKA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4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MİSAFİR HASTA MUAYENESİ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30 DAKİKA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5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ADLİ İŞLEMLER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4 SAAT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6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 xml:space="preserve">SAĞLIK KURUMUNA </w:t>
            </w: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lastRenderedPageBreak/>
              <w:t>SEVK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lastRenderedPageBreak/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20 DAKİKA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lastRenderedPageBreak/>
              <w:t>7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KÜÇÜK CERRAHİ MÜDAHALE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30 DAKİKA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8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TEK HEKİM RAPORU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 xml:space="preserve">T.C KİMLİK </w:t>
            </w:r>
            <w:proofErr w:type="gramStart"/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NUMARASI , 2</w:t>
            </w:r>
            <w:proofErr w:type="gramEnd"/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 xml:space="preserve"> ADET FOTOĞRAF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15 DAKİKA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9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BASİT LABORATUAR TETKİKLERİ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6 SAAT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10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İZLEMLER (</w:t>
            </w:r>
            <w:proofErr w:type="gramStart"/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BEBEK,ÇOCUK</w:t>
            </w:r>
            <w:proofErr w:type="gramEnd"/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,KADIN)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30 DAKİKA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11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EV ZİYARETİ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4 SAAT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12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EVDE BAKIM HİZMETLERİ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4 SAAT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13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BAĞIŞIKLAMA FAALİYETLERİ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30 DAKİKA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14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AİLE PLANLAMASI HİZMETLERİ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T.C KİMLİK NUMARASI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 SAAT</w:t>
            </w:r>
          </w:p>
        </w:tc>
      </w:tr>
      <w:tr w:rsidR="000F602B" w:rsidRPr="000F602B" w:rsidTr="000F602B">
        <w:tc>
          <w:tcPr>
            <w:tcW w:w="71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15</w:t>
            </w:r>
          </w:p>
        </w:tc>
        <w:tc>
          <w:tcPr>
            <w:tcW w:w="34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EĞİTİMLER</w:t>
            </w:r>
          </w:p>
        </w:tc>
        <w:tc>
          <w:tcPr>
            <w:tcW w:w="104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B" w:rsidRPr="000F602B" w:rsidRDefault="000F602B" w:rsidP="000F6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02B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lang w:eastAsia="tr-TR"/>
              </w:rPr>
              <w:t>2 SAAT</w:t>
            </w:r>
          </w:p>
        </w:tc>
      </w:tr>
    </w:tbl>
    <w:p w:rsidR="000F602B" w:rsidRPr="000F602B" w:rsidRDefault="000F602B" w:rsidP="000F60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Başvuru esnasında yukarıda belirtilen belgelerin dışında belge istenmesi eskizsiz belge ile başvuru yapılmasına rağmen hizmetin belirtilen sürede tamamlanmaması</w:t>
      </w:r>
    </w:p>
    <w:p w:rsidR="000F602B" w:rsidRPr="000F602B" w:rsidRDefault="000F602B" w:rsidP="000F60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veya</w:t>
      </w:r>
      <w:proofErr w:type="gramEnd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 yukarıdaki tabloda bazı hizmetlerin bulunmadığının tespiti durumunda ilk müracaat yerine ya da ikinci müracaat yerine başvurunuz.</w:t>
      </w:r>
    </w:p>
    <w:p w:rsidR="000F602B" w:rsidRPr="000F602B" w:rsidRDefault="000F602B" w:rsidP="000F60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İlk Müracaat </w:t>
      </w:r>
      <w:proofErr w:type="gramStart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yeri : </w:t>
      </w:r>
      <w:proofErr w:type="spellStart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İsimDr</w:t>
      </w:r>
      <w:proofErr w:type="spellEnd"/>
      <w:proofErr w:type="gramEnd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. Abdullah Hakan BÖLÜKBAŞI</w:t>
      </w:r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br/>
        <w:t>İkinci müracaat yeri: İsim</w:t>
      </w:r>
    </w:p>
    <w:p w:rsidR="000F602B" w:rsidRPr="000F602B" w:rsidRDefault="000F602B" w:rsidP="000F60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Unvan : </w:t>
      </w:r>
      <w:proofErr w:type="spellStart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Aİle</w:t>
      </w:r>
      <w:proofErr w:type="spellEnd"/>
      <w:proofErr w:type="gramEnd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 Hekimi</w:t>
      </w:r>
    </w:p>
    <w:p w:rsidR="000F602B" w:rsidRPr="000F602B" w:rsidRDefault="000F602B" w:rsidP="000F60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Tel</w:t>
      </w:r>
      <w:proofErr w:type="gramStart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.:</w:t>
      </w:r>
      <w:proofErr w:type="gramEnd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 </w:t>
      </w: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03767358018</w:t>
      </w:r>
    </w:p>
    <w:p w:rsidR="000F602B" w:rsidRPr="000F602B" w:rsidRDefault="000F602B" w:rsidP="000F60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Faks :</w:t>
      </w: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 03767358018</w:t>
      </w:r>
      <w:proofErr w:type="gramEnd"/>
    </w:p>
    <w:p w:rsidR="000F602B" w:rsidRPr="000F602B" w:rsidRDefault="000F602B" w:rsidP="000F60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ePosta</w:t>
      </w:r>
      <w:proofErr w:type="spellEnd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: </w:t>
      </w:r>
      <w:proofErr w:type="spellStart"/>
      <w:proofErr w:type="gramStart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>ePosta</w:t>
      </w:r>
      <w:proofErr w:type="spellEnd"/>
      <w:r w:rsidRPr="000F602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tr-TR"/>
        </w:rPr>
        <w:t xml:space="preserve"> :</w:t>
      </w:r>
      <w:proofErr w:type="gramEnd"/>
    </w:p>
    <w:p w:rsidR="000F602B" w:rsidRPr="000F602B" w:rsidRDefault="000F602B" w:rsidP="000F60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F602B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0F602B" w:rsidRPr="000F602B" w:rsidRDefault="000F602B" w:rsidP="000F60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F602B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Kamu Hizmet Standartları</w:t>
      </w:r>
    </w:p>
    <w:p w:rsidR="001408BC" w:rsidRDefault="001408BC"/>
    <w:sectPr w:rsidR="001408BC" w:rsidSect="000F60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602B"/>
    <w:rsid w:val="000F602B"/>
    <w:rsid w:val="0014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F602B"/>
    <w:rPr>
      <w:b/>
      <w:bCs/>
    </w:rPr>
  </w:style>
  <w:style w:type="character" w:styleId="Vurgu">
    <w:name w:val="Emphasis"/>
    <w:basedOn w:val="VarsaylanParagrafYazTipi"/>
    <w:uiPriority w:val="20"/>
    <w:qFormat/>
    <w:rsid w:val="000F602B"/>
    <w:rPr>
      <w:i/>
      <w:iCs/>
    </w:rPr>
  </w:style>
  <w:style w:type="paragraph" w:styleId="NormalWeb">
    <w:name w:val="Normal (Web)"/>
    <w:basedOn w:val="Normal"/>
    <w:uiPriority w:val="99"/>
    <w:unhideWhenUsed/>
    <w:rsid w:val="000F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E6CB-C496-40F6-A0ED-084B9A9F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1157</Words>
  <Characters>6598</Characters>
  <Application>Microsoft Office Word</Application>
  <DocSecurity>0</DocSecurity>
  <Lines>54</Lines>
  <Paragraphs>15</Paragraphs>
  <ScaleCrop>false</ScaleCrop>
  <Company>yaschir computer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yaschir</dc:creator>
  <cp:keywords/>
  <dc:description/>
  <cp:lastModifiedBy>yaschir</cp:lastModifiedBy>
  <cp:revision>2</cp:revision>
  <dcterms:created xsi:type="dcterms:W3CDTF">2019-06-14T07:45:00Z</dcterms:created>
  <dcterms:modified xsi:type="dcterms:W3CDTF">2019-06-14T07:49:00Z</dcterms:modified>
</cp:coreProperties>
</file>